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5C095" w14:textId="77777777" w:rsidR="0092456E" w:rsidRPr="00262A77" w:rsidRDefault="00AB3246" w:rsidP="00262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A77">
        <w:rPr>
          <w:rFonts w:ascii="Times New Roman" w:hAnsi="Times New Roman" w:cs="Times New Roman"/>
          <w:b/>
          <w:sz w:val="28"/>
          <w:szCs w:val="28"/>
        </w:rPr>
        <w:t>Pitanja za Osnove Ekonomije 3</w:t>
      </w:r>
    </w:p>
    <w:p w14:paraId="5939F981" w14:textId="77777777" w:rsidR="00AB3246" w:rsidRDefault="00AB3246">
      <w:pPr>
        <w:rPr>
          <w:rFonts w:ascii="Times New Roman" w:hAnsi="Times New Roman" w:cs="Times New Roman"/>
        </w:rPr>
      </w:pPr>
    </w:p>
    <w:p w14:paraId="7B498F1B" w14:textId="77777777" w:rsidR="00911E42" w:rsidRPr="00262A77" w:rsidRDefault="00911E42">
      <w:pPr>
        <w:rPr>
          <w:rFonts w:ascii="Times New Roman" w:hAnsi="Times New Roman" w:cs="Times New Roman"/>
        </w:rPr>
      </w:pPr>
    </w:p>
    <w:p w14:paraId="2025C0DA" w14:textId="77777777" w:rsidR="00AB3246" w:rsidRPr="00262A77" w:rsidRDefault="00262A77" w:rsidP="00262A7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262A77">
        <w:rPr>
          <w:rFonts w:ascii="Times New Roman" w:hAnsi="Times New Roman" w:cs="Times New Roman"/>
          <w:b/>
        </w:rPr>
        <w:t>Agregatna potražnja, ponuda i makroekonomska ravnoteža</w:t>
      </w:r>
    </w:p>
    <w:p w14:paraId="63642FC1" w14:textId="77777777" w:rsidR="00262A77" w:rsidRPr="00262A77" w:rsidRDefault="00262A77" w:rsidP="00262A77">
      <w:pPr>
        <w:rPr>
          <w:rFonts w:ascii="Times New Roman" w:hAnsi="Times New Roman" w:cs="Times New Roman"/>
        </w:rPr>
      </w:pPr>
    </w:p>
    <w:p w14:paraId="1588E0AC" w14:textId="77777777" w:rsidR="00262A77" w:rsidRPr="00262A77" w:rsidRDefault="00262A77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 w:rsidRPr="00262A77">
        <w:rPr>
          <w:rFonts w:ascii="Times New Roman" w:hAnsi="Times New Roman" w:cs="Times New Roman"/>
        </w:rPr>
        <w:t>Što je makroekonomija?</w:t>
      </w:r>
    </w:p>
    <w:p w14:paraId="3F1FECFE" w14:textId="1E38B0BD" w:rsidR="00262A77" w:rsidRDefault="004F27DA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Čemu služi model agregatne ponude i potražnje?</w:t>
      </w:r>
    </w:p>
    <w:p w14:paraId="0F99E6D2" w14:textId="67161ECE" w:rsidR="004F27DA" w:rsidRDefault="00897B2F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agregatna potražnja i zašto njen nagib ima nagativan nagib?</w:t>
      </w:r>
    </w:p>
    <w:p w14:paraId="34F64732" w14:textId="61A087CB" w:rsidR="00897B2F" w:rsidRDefault="00A82165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Koji sve faktori utječu na pomak krivulje AD?</w:t>
      </w:r>
    </w:p>
    <w:p w14:paraId="48683AB2" w14:textId="6D75BA00" w:rsidR="00A82165" w:rsidRDefault="004D1450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Nabroji egzogene varijable koje utječu na AD i pomoću primjera pokaži na koji način mijenjaju AD.</w:t>
      </w:r>
    </w:p>
    <w:p w14:paraId="74795318" w14:textId="7E397061" w:rsidR="004D1450" w:rsidRDefault="006453D1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koje sve načine makroekonomska politika može utjecati na AD?</w:t>
      </w:r>
    </w:p>
    <w:p w14:paraId="052F2F62" w14:textId="7D5CD0EB" w:rsidR="006453D1" w:rsidRDefault="00655D0E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agregatna ponuda?</w:t>
      </w:r>
    </w:p>
    <w:p w14:paraId="4E571210" w14:textId="23A0847F" w:rsidR="00655D0E" w:rsidRDefault="00196FD1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sve utječe na AS u kratkom roku?</w:t>
      </w:r>
    </w:p>
    <w:p w14:paraId="64F199A7" w14:textId="24657744" w:rsidR="00196FD1" w:rsidRDefault="00E01483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formira dugoročnu krivulju AS</w:t>
      </w:r>
      <w:r w:rsidR="00FA213A">
        <w:rPr>
          <w:rFonts w:ascii="Times New Roman" w:hAnsi="Times New Roman" w:cs="Times New Roman"/>
        </w:rPr>
        <w:t>?</w:t>
      </w:r>
    </w:p>
    <w:p w14:paraId="5F178566" w14:textId="424A4EBE" w:rsidR="00FA213A" w:rsidRDefault="00DC3A2E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potencijalna proizvodnja i o čemu ovisi?</w:t>
      </w:r>
    </w:p>
    <w:p w14:paraId="0A3F87D3" w14:textId="065B94AC" w:rsidR="00DC3A2E" w:rsidRDefault="00597E80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je razlika izme</w:t>
      </w:r>
      <w:r>
        <w:rPr>
          <w:rFonts w:ascii="Times New Roman" w:hAnsi="Times New Roman" w:cs="Times New Roman"/>
          <w:lang w:val="hr-HR"/>
        </w:rPr>
        <w:t>đ</w:t>
      </w:r>
      <w:r>
        <w:rPr>
          <w:rFonts w:ascii="Times New Roman" w:hAnsi="Times New Roman" w:cs="Times New Roman"/>
        </w:rPr>
        <w:t>u kratkoročne i dugoročne krivulje AS, te zašto kratkoročna AS ima pozitivan nagib?</w:t>
      </w:r>
    </w:p>
    <w:p w14:paraId="63170D06" w14:textId="685FDAC1" w:rsidR="00597E80" w:rsidRDefault="00A047A9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Zašto je dugoročna AS okomita?</w:t>
      </w:r>
    </w:p>
    <w:p w14:paraId="7EE9BF61" w14:textId="25430376" w:rsidR="00A047A9" w:rsidRDefault="00D3346B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Zašto su u kratkom roku </w:t>
      </w:r>
      <w:r w:rsidR="00AE65C0">
        <w:rPr>
          <w:rFonts w:ascii="Times New Roman" w:hAnsi="Times New Roman" w:cs="Times New Roman"/>
        </w:rPr>
        <w:t>plaće i cijene nefleksibilne a u dugom roku više nisu?</w:t>
      </w:r>
    </w:p>
    <w:p w14:paraId="06B69371" w14:textId="21571FD5" w:rsidR="00AE65C0" w:rsidRDefault="000D0860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makroekonomska ravnoteža?</w:t>
      </w:r>
    </w:p>
    <w:p w14:paraId="04BB5276" w14:textId="00B9B5A7" w:rsidR="000D0860" w:rsidRDefault="00450F6A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Kakva je to makroekonomska ravnoteža u uvjetima pune zaposlenosti resursa?</w:t>
      </w:r>
    </w:p>
    <w:p w14:paraId="2A5E5A44" w14:textId="231DE31E" w:rsidR="00450F6A" w:rsidRDefault="00450F6A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Kakva je to makroekonomska ravnoteža u uvjetima nedovoljne zaposlenosti resursa?</w:t>
      </w:r>
    </w:p>
    <w:p w14:paraId="2121A75A" w14:textId="1DE85839" w:rsidR="00450F6A" w:rsidRDefault="00D928FB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Kakva je to “pregrijana” ekonomija?</w:t>
      </w:r>
    </w:p>
    <w:p w14:paraId="6B28F914" w14:textId="39247FE4" w:rsidR="00D928FB" w:rsidRDefault="00D928FB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Opiši par primjera u kojima se mijenja makroekonomska ravnoteža (uzrok-posljedica).</w:t>
      </w:r>
    </w:p>
    <w:p w14:paraId="2B56B9D9" w14:textId="57465589" w:rsidR="00D928FB" w:rsidRDefault="0052143C" w:rsidP="00262A77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Nacrtaj makroekonomsku ravnotežu u uvjetima nedovoljne zaposlenosti resursa. </w:t>
      </w:r>
      <w:r w:rsidR="006869CD">
        <w:rPr>
          <w:rFonts w:ascii="Times New Roman" w:hAnsi="Times New Roman" w:cs="Times New Roman"/>
        </w:rPr>
        <w:t>Prikaži grafički što bi se s njom dogodilo u slučaju:</w:t>
      </w:r>
    </w:p>
    <w:p w14:paraId="404C4CA6" w14:textId="2C6F34E4" w:rsidR="006869CD" w:rsidRDefault="006869CD" w:rsidP="006869CD">
      <w:pPr>
        <w:pStyle w:val="ListParagraph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Smanjenja ponude novca</w:t>
      </w:r>
    </w:p>
    <w:p w14:paraId="07142F82" w14:textId="6251139E" w:rsidR="006869CD" w:rsidRDefault="006869CD" w:rsidP="006869CD">
      <w:pPr>
        <w:pStyle w:val="ListParagraph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Povećanja poreznih stopa</w:t>
      </w:r>
    </w:p>
    <w:p w14:paraId="43BA6F6A" w14:textId="12534733" w:rsidR="006869CD" w:rsidRDefault="006869CD" w:rsidP="006869CD">
      <w:pPr>
        <w:pStyle w:val="ListParagraph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Smanjenja državne potrošnje</w:t>
      </w:r>
    </w:p>
    <w:p w14:paraId="1FDF17EA" w14:textId="453F471E" w:rsidR="006869CD" w:rsidRDefault="00951038" w:rsidP="006869CD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Nacrtaj makroekonomsku ravnotežu u uvjetima pune zaposlenosti resursa. Prikaži gra</w:t>
      </w:r>
      <w:r w:rsidR="008E14D5">
        <w:rPr>
          <w:rFonts w:ascii="Times New Roman" w:hAnsi="Times New Roman" w:cs="Times New Roman"/>
        </w:rPr>
        <w:t>fički što bi se s njom dogodilo ako zbog pada plaća u zemlji padnu troškovi poslovanja.</w:t>
      </w:r>
    </w:p>
    <w:p w14:paraId="73C41AA6" w14:textId="484D8599" w:rsidR="006A5D25" w:rsidRDefault="00FB7844" w:rsidP="006869CD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Imaju li monetarna i fiskalna politika učinka u dugom roku? Objasni.</w:t>
      </w:r>
    </w:p>
    <w:p w14:paraId="610B2322" w14:textId="77777777" w:rsidR="006A5D25" w:rsidRDefault="006A5D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BF605E9" w14:textId="0E075777" w:rsidR="008E14D5" w:rsidRPr="00CC599F" w:rsidRDefault="003E71B6" w:rsidP="006A5D25">
      <w:pPr>
        <w:rPr>
          <w:rFonts w:ascii="Times New Roman" w:hAnsi="Times New Roman" w:cs="Times New Roman"/>
          <w:b/>
        </w:rPr>
      </w:pPr>
      <w:r w:rsidRPr="00CC599F">
        <w:rPr>
          <w:rFonts w:ascii="Times New Roman" w:hAnsi="Times New Roman" w:cs="Times New Roman"/>
          <w:b/>
        </w:rPr>
        <w:lastRenderedPageBreak/>
        <w:t>2. Komponente agregatne potražnje i model multiplikatora</w:t>
      </w:r>
    </w:p>
    <w:p w14:paraId="4BBF8969" w14:textId="77777777" w:rsidR="003E71B6" w:rsidRDefault="003E71B6" w:rsidP="006A5D25">
      <w:pPr>
        <w:rPr>
          <w:rFonts w:ascii="Times New Roman" w:hAnsi="Times New Roman" w:cs="Times New Roman"/>
        </w:rPr>
      </w:pPr>
    </w:p>
    <w:p w14:paraId="4AB32D4C" w14:textId="1D57FBA3" w:rsidR="003E71B6" w:rsidRDefault="00D93724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Koji sve faktori utječu na uvoz i izvoz roba? Objasni.</w:t>
      </w:r>
    </w:p>
    <w:p w14:paraId="10F4E092" w14:textId="2E8EE890" w:rsidR="00D93724" w:rsidRDefault="000920B3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Grafički prikaži utjecaj povećanja izvoza E na domaću proizvodnju.</w:t>
      </w:r>
    </w:p>
    <w:p w14:paraId="7E5218D0" w14:textId="36164159" w:rsidR="000920B3" w:rsidRDefault="00CF06A2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Ima li povećanje autonomnog uvoza utjecaja </w:t>
      </w:r>
      <w:r w:rsidR="00833BAC">
        <w:rPr>
          <w:rFonts w:ascii="Times New Roman" w:hAnsi="Times New Roman" w:cs="Times New Roman"/>
        </w:rPr>
        <w:t>na BDP i ako da, kakvoga? Nacrtaj.</w:t>
      </w:r>
    </w:p>
    <w:p w14:paraId="6EF7DE40" w14:textId="7EA4C6D8" w:rsidR="00833BAC" w:rsidRDefault="00005FAD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Kako glasi funkcija uvoza? Definiraj svaki njen dio. Što ona povezuje?</w:t>
      </w:r>
    </w:p>
    <w:p w14:paraId="54FCBB28" w14:textId="02B67D78" w:rsidR="00005FAD" w:rsidRDefault="00601452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Kakav utjecaj na</w:t>
      </w:r>
      <w:r w:rsidR="00513872">
        <w:rPr>
          <w:rFonts w:ascii="Times New Roman" w:hAnsi="Times New Roman" w:cs="Times New Roman"/>
        </w:rPr>
        <w:t xml:space="preserve"> BDP ima neto uvoz (NX = E – U) pod pretpostavkom da je uvoz zadan kao funkcija domaće proizvonje U = f(BDP). Nacrtaj.</w:t>
      </w:r>
    </w:p>
    <w:p w14:paraId="4C1CAA1A" w14:textId="705C6D61" w:rsidR="00513872" w:rsidRPr="00106168" w:rsidRDefault="00B51C5F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Kako glasi multiplikator izdataka otvorene ekonomije? </w:t>
      </w:r>
      <w:r w:rsidR="00106168">
        <w:rPr>
          <w:rFonts w:ascii="Times New Roman" w:hAnsi="Times New Roman" w:cs="Times New Roman"/>
        </w:rPr>
        <w:t>Koja je razlika izme</w:t>
      </w:r>
      <w:r w:rsidR="00106168">
        <w:rPr>
          <w:rFonts w:ascii="Times New Roman" w:hAnsi="Times New Roman" w:cs="Times New Roman"/>
          <w:lang w:val="hr-HR"/>
        </w:rPr>
        <w:t>đu multiplikatora za otvorenu i za zatvorenu ekonomiju?</w:t>
      </w:r>
    </w:p>
    <w:p w14:paraId="0D32C92D" w14:textId="61D93698" w:rsidR="00106168" w:rsidRPr="00822C12" w:rsidRDefault="00B52510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 w:rsidRPr="00822C12">
        <w:rPr>
          <w:rFonts w:ascii="Times New Roman" w:hAnsi="Times New Roman" w:cs="Times New Roman"/>
          <w:i/>
          <w:lang w:val="hr-HR"/>
        </w:rPr>
        <w:t>Zadatak:</w:t>
      </w:r>
      <w:r>
        <w:rPr>
          <w:rFonts w:ascii="Times New Roman" w:hAnsi="Times New Roman" w:cs="Times New Roman"/>
          <w:lang w:val="hr-HR"/>
        </w:rPr>
        <w:t xml:space="preserve"> MPC = 0.75, MPm = 0.18</w:t>
      </w:r>
      <w:r w:rsidR="00285855">
        <w:rPr>
          <w:rFonts w:ascii="Times New Roman" w:hAnsi="Times New Roman" w:cs="Times New Roman"/>
          <w:lang w:val="hr-HR"/>
        </w:rPr>
        <w:t>. Na temelju danih podataka izračunaj multiplik</w:t>
      </w:r>
      <w:r>
        <w:rPr>
          <w:rFonts w:ascii="Times New Roman" w:hAnsi="Times New Roman" w:cs="Times New Roman"/>
          <w:lang w:val="hr-HR"/>
        </w:rPr>
        <w:t xml:space="preserve">atore izdataka zatvorene i otvorene ekonomije i usproedi ih. Koji u pravilu mora biti veći? </w:t>
      </w:r>
    </w:p>
    <w:p w14:paraId="7BB79A5A" w14:textId="24D81D2A" w:rsidR="00822C12" w:rsidRDefault="00F431E5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sustav nacionalnih računa i čemu služi? Od kojih se računa sastoji?</w:t>
      </w:r>
    </w:p>
    <w:p w14:paraId="40C37123" w14:textId="5434E055" w:rsidR="00163761" w:rsidRDefault="00630E48" w:rsidP="003E71B6">
      <w:pPr>
        <w:pStyle w:val="ListParagraph"/>
        <w:numPr>
          <w:ilvl w:val="0"/>
          <w:numId w:val="5"/>
        </w:numPr>
        <w:ind w:left="426" w:hanging="426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</w:rPr>
        <w:t>Opiši proces izračunavanja raspoloživog dohotka preko nacionalnog dohotka krenuvši od bruto domaćeg proizvoda. Koja je razlika izme</w:t>
      </w:r>
      <w:r>
        <w:rPr>
          <w:rFonts w:ascii="Times New Roman" w:hAnsi="Times New Roman" w:cs="Times New Roman"/>
          <w:lang w:val="hr-HR"/>
        </w:rPr>
        <w:t>đu nacionalnog i raspoloživog dohotka?</w:t>
      </w:r>
    </w:p>
    <w:p w14:paraId="0B8F009D" w14:textId="77777777" w:rsidR="00163761" w:rsidRDefault="00163761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br w:type="page"/>
      </w:r>
    </w:p>
    <w:p w14:paraId="6A22CD8F" w14:textId="771591D8" w:rsidR="00F431E5" w:rsidRPr="00026A94" w:rsidRDefault="008F5893" w:rsidP="00163761">
      <w:pPr>
        <w:rPr>
          <w:rFonts w:ascii="Times New Roman" w:hAnsi="Times New Roman" w:cs="Times New Roman"/>
          <w:b/>
        </w:rPr>
      </w:pPr>
      <w:r w:rsidRPr="00026A94">
        <w:rPr>
          <w:rFonts w:ascii="Times New Roman" w:hAnsi="Times New Roman" w:cs="Times New Roman"/>
          <w:b/>
        </w:rPr>
        <w:t>3. Tržišta i vrijednosti proizvodnih resursa</w:t>
      </w:r>
    </w:p>
    <w:p w14:paraId="6FA70FC9" w14:textId="77777777" w:rsidR="008F5893" w:rsidRDefault="008F5893" w:rsidP="00163761">
      <w:pPr>
        <w:rPr>
          <w:rFonts w:ascii="Times New Roman" w:hAnsi="Times New Roman" w:cs="Times New Roman"/>
        </w:rPr>
      </w:pPr>
    </w:p>
    <w:p w14:paraId="1189072E" w14:textId="3F14B063" w:rsidR="008F5893" w:rsidRDefault="002806D3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su kapitalna dobra i koje vrste kapitala postoje?</w:t>
      </w:r>
    </w:p>
    <w:p w14:paraId="400FF41C" w14:textId="54DC77BC" w:rsidR="002806D3" w:rsidRPr="000D5E0C" w:rsidRDefault="000D5E0C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je razlika izme</w:t>
      </w:r>
      <w:r>
        <w:rPr>
          <w:rFonts w:ascii="Times New Roman" w:hAnsi="Times New Roman" w:cs="Times New Roman"/>
          <w:lang w:val="hr-HR"/>
        </w:rPr>
        <w:t>đu povrata na kapital i stope povrata na kapital?</w:t>
      </w:r>
    </w:p>
    <w:p w14:paraId="60346390" w14:textId="65D22A6D" w:rsidR="000D5E0C" w:rsidRPr="00946125" w:rsidRDefault="00946125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Koje vrste povrata na kapital </w:t>
      </w:r>
      <w:r w:rsidR="00985C51">
        <w:rPr>
          <w:rFonts w:ascii="Times New Roman" w:hAnsi="Times New Roman" w:cs="Times New Roman"/>
          <w:lang w:val="hr-HR"/>
        </w:rPr>
        <w:t>postoje</w:t>
      </w:r>
      <w:r>
        <w:rPr>
          <w:rFonts w:ascii="Times New Roman" w:hAnsi="Times New Roman" w:cs="Times New Roman"/>
          <w:lang w:val="hr-HR"/>
        </w:rPr>
        <w:t>?</w:t>
      </w:r>
    </w:p>
    <w:p w14:paraId="2E47ADAC" w14:textId="44AE28AD" w:rsidR="00946125" w:rsidRDefault="003B6AC8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Napiši formulu za sadašnju vrijednost kapitalnih dobara i objasni što se u njoj odvija. Objasni njene komponente.</w:t>
      </w:r>
    </w:p>
    <w:p w14:paraId="42E4200B" w14:textId="656AA714" w:rsidR="003B6AC8" w:rsidRDefault="0002452E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je 1000 hektara zemlje iznajmljeno po cijeni od 800 kn/ha, te je tržišna kamatna stopa 7.2% godišnje, kolika je sadašnja vrijednost zemlje?</w:t>
      </w:r>
    </w:p>
    <w:p w14:paraId="6F77E3CA" w14:textId="4CE06C82" w:rsidR="0002452E" w:rsidRPr="00E83F86" w:rsidRDefault="00AB5DC6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Izračunaj sadašnju vrijednost stroja čiji je vijek trajanja tri godine, </w:t>
      </w:r>
      <w:r w:rsidR="00E83F86">
        <w:rPr>
          <w:rFonts w:ascii="Times New Roman" w:hAnsi="Times New Roman" w:cs="Times New Roman"/>
        </w:rPr>
        <w:t>te su predvi</w:t>
      </w:r>
      <w:r w:rsidR="00E83F86">
        <w:rPr>
          <w:rFonts w:ascii="Times New Roman" w:hAnsi="Times New Roman" w:cs="Times New Roman"/>
          <w:lang w:val="hr-HR"/>
        </w:rPr>
        <w:t>đeni primitci u sljedećih pet godina redom 410 kn, 320 kn, 280 kn, 300 kn, 560 kn, ako je tržišna kamatna stopa 9.5% godišnje?</w:t>
      </w:r>
    </w:p>
    <w:p w14:paraId="5F3344BA" w14:textId="3FA945C2" w:rsidR="00E83F86" w:rsidRPr="000019A8" w:rsidRDefault="000019A8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Kako se financiraju kapitalna dobra? Koja je uloga financijskih posrednika u tom procesu?</w:t>
      </w:r>
    </w:p>
    <w:p w14:paraId="6AE07304" w14:textId="3F297A2E" w:rsidR="000019A8" w:rsidRPr="00721CF1" w:rsidRDefault="00721CF1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je kamata? Kada se zaračunavaju aktivne a kada pasivne kamate?</w:t>
      </w:r>
    </w:p>
    <w:p w14:paraId="65EC8EA7" w14:textId="589EA1E7" w:rsidR="00721CF1" w:rsidRPr="005265E4" w:rsidRDefault="005265E4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Koje su dvije glavne funkcije tržišnog kamatnjaka?</w:t>
      </w:r>
    </w:p>
    <w:p w14:paraId="1AA8CBC9" w14:textId="3F41CF79" w:rsidR="005265E4" w:rsidRPr="00E6494A" w:rsidRDefault="00E6494A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U kojem smislu investicije pridonose BDP-u?</w:t>
      </w:r>
    </w:p>
    <w:p w14:paraId="6DCF2816" w14:textId="4255C91A" w:rsidR="00E6494A" w:rsidRPr="00AA6F1C" w:rsidRDefault="00AA6F1C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Nacrtaj krivulje ponude i potražnje na tržištu kapitala. Pazi na osi i ravnotežu.</w:t>
      </w:r>
    </w:p>
    <w:p w14:paraId="65211CAB" w14:textId="19733922" w:rsidR="00AA6F1C" w:rsidRPr="00112C76" w:rsidRDefault="00112C76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Koja je razlika između profita i profitne stope?</w:t>
      </w:r>
    </w:p>
    <w:p w14:paraId="2B273043" w14:textId="3B213E5F" w:rsidR="00AB3DE8" w:rsidRDefault="00B61C8E" w:rsidP="008F5893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Koje su glavne odrednice profita?</w:t>
      </w:r>
    </w:p>
    <w:p w14:paraId="0562922A" w14:textId="77777777" w:rsidR="00AB3DE8" w:rsidRDefault="00AB3DE8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br w:type="page"/>
      </w:r>
    </w:p>
    <w:p w14:paraId="0C6934F4" w14:textId="07F3E11F" w:rsidR="00112C76" w:rsidRPr="001D6DD1" w:rsidRDefault="00AB3DE8" w:rsidP="00AB3DE8">
      <w:pPr>
        <w:rPr>
          <w:rFonts w:ascii="Times New Roman" w:hAnsi="Times New Roman" w:cs="Times New Roman"/>
          <w:b/>
        </w:rPr>
      </w:pPr>
      <w:r w:rsidRPr="001D6DD1">
        <w:rPr>
          <w:rFonts w:ascii="Times New Roman" w:hAnsi="Times New Roman" w:cs="Times New Roman"/>
          <w:b/>
        </w:rPr>
        <w:t>4. Nejednakost raspodjele dohotka i bogatstva</w:t>
      </w:r>
    </w:p>
    <w:p w14:paraId="42F9E5DB" w14:textId="77777777" w:rsidR="00AB3DE8" w:rsidRDefault="00AB3DE8" w:rsidP="00AB3DE8">
      <w:pPr>
        <w:rPr>
          <w:rFonts w:ascii="Times New Roman" w:hAnsi="Times New Roman" w:cs="Times New Roman"/>
        </w:rPr>
      </w:pPr>
    </w:p>
    <w:p w14:paraId="32101E95" w14:textId="13B6C821" w:rsidR="00AB3DE8" w:rsidRDefault="004D1E45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pojmove: bogatstvo kućanstva, dohodak i raspoloživi dohodak.</w:t>
      </w:r>
    </w:p>
    <w:p w14:paraId="0835D19A" w14:textId="1C48E3BD" w:rsidR="004D1E45" w:rsidRPr="00B63F6F" w:rsidRDefault="00B63F6F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je teoretska i grafička razlika izme</w:t>
      </w:r>
      <w:r>
        <w:rPr>
          <w:rFonts w:ascii="Times New Roman" w:hAnsi="Times New Roman" w:cs="Times New Roman"/>
          <w:lang w:val="hr-HR"/>
        </w:rPr>
        <w:t>đu apsolutne jednakosti i apsolutne nejednakosti u raspodjeli dohotka?</w:t>
      </w:r>
    </w:p>
    <w:p w14:paraId="1F9117C0" w14:textId="3D679EB8" w:rsidR="00B63F6F" w:rsidRPr="00E9757A" w:rsidRDefault="00E9757A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je Lorenzova krivulja? Nacrtaj.</w:t>
      </w:r>
    </w:p>
    <w:p w14:paraId="0F5EA834" w14:textId="5CACB4EB" w:rsidR="00E9757A" w:rsidRPr="00871DDA" w:rsidRDefault="00871DDA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Kako se pomoću Lorenzove krivulje analizira nejednakost u raspodjeli dohotka i bogatstva?</w:t>
      </w:r>
    </w:p>
    <w:p w14:paraId="0EA4A077" w14:textId="5E395247" w:rsidR="00871DDA" w:rsidRPr="001F62B3" w:rsidRDefault="001F62B3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je Gini koeficijent? U kojem intervalu se on može kretati?</w:t>
      </w:r>
    </w:p>
    <w:p w14:paraId="486B7A22" w14:textId="5F9E6F4C" w:rsidR="001F62B3" w:rsidRPr="00FF2C42" w:rsidRDefault="00FF2C42" w:rsidP="00AB3DE8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Poredaj zemlje prema stupnju nejednakosti u raspodjeli dohotka prema podatcima u donjoj tablici, tako da rang lista počinje sa zemljom s najmanjom nejednakosti u raspodjeli dohotka.</w:t>
      </w:r>
    </w:p>
    <w:p w14:paraId="5C209A56" w14:textId="77777777" w:rsidR="00FF2C42" w:rsidRDefault="00FF2C42" w:rsidP="00FF2C42">
      <w:pPr>
        <w:pStyle w:val="ListParagraph"/>
        <w:ind w:left="426"/>
        <w:rPr>
          <w:rFonts w:ascii="Times New Roman" w:hAnsi="Times New Roman" w:cs="Times New Roman"/>
          <w:lang w:val="hr-HR"/>
        </w:rPr>
      </w:pPr>
    </w:p>
    <w:tbl>
      <w:tblPr>
        <w:tblStyle w:val="TableGrid"/>
        <w:tblW w:w="0" w:type="auto"/>
        <w:jc w:val="center"/>
        <w:tblInd w:w="426" w:type="dxa"/>
        <w:tblLook w:val="04A0" w:firstRow="1" w:lastRow="0" w:firstColumn="1" w:lastColumn="0" w:noHBand="0" w:noVBand="1"/>
      </w:tblPr>
      <w:tblGrid>
        <w:gridCol w:w="1754"/>
        <w:gridCol w:w="2223"/>
      </w:tblGrid>
      <w:tr w:rsidR="006B31D5" w:rsidRPr="006B31D5" w14:paraId="4C1F468E" w14:textId="77777777" w:rsidTr="006B31D5">
        <w:trPr>
          <w:trHeight w:val="269"/>
          <w:jc w:val="center"/>
        </w:trPr>
        <w:tc>
          <w:tcPr>
            <w:tcW w:w="1754" w:type="dxa"/>
          </w:tcPr>
          <w:p w14:paraId="69D4F5D7" w14:textId="15A1B4CF" w:rsidR="00CB6BD6" w:rsidRPr="006B31D5" w:rsidRDefault="00CB6BD6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31D5">
              <w:rPr>
                <w:rFonts w:ascii="Times New Roman" w:hAnsi="Times New Roman" w:cs="Times New Roman"/>
                <w:b/>
              </w:rPr>
              <w:t>Zemlja</w:t>
            </w:r>
          </w:p>
        </w:tc>
        <w:tc>
          <w:tcPr>
            <w:tcW w:w="2223" w:type="dxa"/>
          </w:tcPr>
          <w:p w14:paraId="29E833FD" w14:textId="77A22CEE" w:rsidR="00CB6BD6" w:rsidRPr="006B31D5" w:rsidRDefault="00CB6BD6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B31D5">
              <w:rPr>
                <w:rFonts w:ascii="Times New Roman" w:hAnsi="Times New Roman" w:cs="Times New Roman"/>
                <w:b/>
              </w:rPr>
              <w:t>Gini koeficijent</w:t>
            </w:r>
          </w:p>
        </w:tc>
      </w:tr>
      <w:tr w:rsidR="006B31D5" w14:paraId="28BE25FF" w14:textId="77777777" w:rsidTr="006B31D5">
        <w:trPr>
          <w:trHeight w:val="256"/>
          <w:jc w:val="center"/>
        </w:trPr>
        <w:tc>
          <w:tcPr>
            <w:tcW w:w="1754" w:type="dxa"/>
          </w:tcPr>
          <w:p w14:paraId="66E280A9" w14:textId="6100FEE6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Luksemburg</w:t>
            </w:r>
          </w:p>
        </w:tc>
        <w:tc>
          <w:tcPr>
            <w:tcW w:w="2223" w:type="dxa"/>
          </w:tcPr>
          <w:p w14:paraId="1A6ED3C0" w14:textId="7E435656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6B31D5" w14:paraId="70D34C58" w14:textId="77777777" w:rsidTr="006B31D5">
        <w:trPr>
          <w:trHeight w:val="269"/>
          <w:jc w:val="center"/>
        </w:trPr>
        <w:tc>
          <w:tcPr>
            <w:tcW w:w="1754" w:type="dxa"/>
          </w:tcPr>
          <w:p w14:paraId="21C478C9" w14:textId="002C2F62" w:rsidR="00CB6BD6" w:rsidRDefault="00CB6BD6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Grčka</w:t>
            </w:r>
          </w:p>
        </w:tc>
        <w:tc>
          <w:tcPr>
            <w:tcW w:w="2223" w:type="dxa"/>
          </w:tcPr>
          <w:p w14:paraId="095A85FF" w14:textId="78541381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34.3</w:t>
            </w:r>
          </w:p>
        </w:tc>
      </w:tr>
      <w:tr w:rsidR="006B31D5" w14:paraId="1BF319E1" w14:textId="77777777" w:rsidTr="006B31D5">
        <w:trPr>
          <w:trHeight w:val="256"/>
          <w:jc w:val="center"/>
        </w:trPr>
        <w:tc>
          <w:tcPr>
            <w:tcW w:w="1754" w:type="dxa"/>
          </w:tcPr>
          <w:p w14:paraId="7524BB76" w14:textId="3A227721" w:rsidR="00CB6BD6" w:rsidRDefault="00CB6BD6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Hrvatska</w:t>
            </w:r>
          </w:p>
        </w:tc>
        <w:tc>
          <w:tcPr>
            <w:tcW w:w="2223" w:type="dxa"/>
          </w:tcPr>
          <w:p w14:paraId="1D388280" w14:textId="4C7D3C37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30.5</w:t>
            </w:r>
          </w:p>
        </w:tc>
      </w:tr>
      <w:tr w:rsidR="006B31D5" w14:paraId="3A7D51CE" w14:textId="77777777" w:rsidTr="006B31D5">
        <w:trPr>
          <w:trHeight w:val="269"/>
          <w:jc w:val="center"/>
        </w:trPr>
        <w:tc>
          <w:tcPr>
            <w:tcW w:w="1754" w:type="dxa"/>
          </w:tcPr>
          <w:p w14:paraId="58349B1D" w14:textId="6F7D4238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Nizozemska</w:t>
            </w:r>
          </w:p>
        </w:tc>
        <w:tc>
          <w:tcPr>
            <w:tcW w:w="2223" w:type="dxa"/>
          </w:tcPr>
          <w:p w14:paraId="752F8139" w14:textId="7B7BE9A9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25.4</w:t>
            </w:r>
          </w:p>
        </w:tc>
      </w:tr>
      <w:tr w:rsidR="006B31D5" w14:paraId="37E8DF7C" w14:textId="77777777" w:rsidTr="006B31D5">
        <w:trPr>
          <w:trHeight w:val="256"/>
          <w:jc w:val="center"/>
        </w:trPr>
        <w:tc>
          <w:tcPr>
            <w:tcW w:w="1754" w:type="dxa"/>
          </w:tcPr>
          <w:p w14:paraId="74B82D77" w14:textId="700FC73F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  <w:lang w:val="hr-HR"/>
              </w:rPr>
              <w:t>đarska</w:t>
            </w:r>
          </w:p>
        </w:tc>
        <w:tc>
          <w:tcPr>
            <w:tcW w:w="2223" w:type="dxa"/>
          </w:tcPr>
          <w:p w14:paraId="58B52212" w14:textId="5BBFF6DF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26.9</w:t>
            </w:r>
          </w:p>
        </w:tc>
      </w:tr>
      <w:tr w:rsidR="006B31D5" w14:paraId="203BB0EB" w14:textId="77777777" w:rsidTr="006B31D5">
        <w:trPr>
          <w:trHeight w:val="269"/>
          <w:jc w:val="center"/>
        </w:trPr>
        <w:tc>
          <w:tcPr>
            <w:tcW w:w="1754" w:type="dxa"/>
          </w:tcPr>
          <w:p w14:paraId="7BD274CE" w14:textId="57E973FF" w:rsidR="00CB6BD6" w:rsidRDefault="00CB6BD6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Austrija</w:t>
            </w:r>
          </w:p>
        </w:tc>
        <w:tc>
          <w:tcPr>
            <w:tcW w:w="2223" w:type="dxa"/>
          </w:tcPr>
          <w:p w14:paraId="53D7FE18" w14:textId="6E6EBA3A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27.6</w:t>
            </w:r>
          </w:p>
        </w:tc>
      </w:tr>
      <w:tr w:rsidR="006B31D5" w14:paraId="20FC99B7" w14:textId="77777777" w:rsidTr="006B31D5">
        <w:trPr>
          <w:trHeight w:val="269"/>
          <w:jc w:val="center"/>
        </w:trPr>
        <w:tc>
          <w:tcPr>
            <w:tcW w:w="1754" w:type="dxa"/>
          </w:tcPr>
          <w:p w14:paraId="2CFEE4D0" w14:textId="55822E9E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Švicarska</w:t>
            </w:r>
          </w:p>
        </w:tc>
        <w:tc>
          <w:tcPr>
            <w:tcW w:w="2223" w:type="dxa"/>
          </w:tcPr>
          <w:p w14:paraId="499CD74E" w14:textId="28EB2E85" w:rsidR="00CB6BD6" w:rsidRDefault="006B31D5" w:rsidP="006B31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28.7</w:t>
            </w:r>
          </w:p>
        </w:tc>
      </w:tr>
    </w:tbl>
    <w:p w14:paraId="61646A13" w14:textId="7B7B259A" w:rsidR="006B31D5" w:rsidRDefault="00BF702B" w:rsidP="00BF702B">
      <w:pPr>
        <w:jc w:val="center"/>
        <w:rPr>
          <w:rFonts w:ascii="Times New Roman" w:hAnsi="Times New Roman" w:cs="Times New Roman"/>
          <w:i/>
        </w:rPr>
      </w:pPr>
      <w:r w:rsidRPr="00BF702B">
        <w:rPr>
          <w:rFonts w:ascii="Times New Roman" w:hAnsi="Times New Roman" w:cs="Times New Roman"/>
          <w:i/>
        </w:rPr>
        <w:t xml:space="preserve">Izvor: </w:t>
      </w:r>
      <w:hyperlink r:id="rId6" w:history="1">
        <w:r w:rsidR="00232145" w:rsidRPr="00436336">
          <w:rPr>
            <w:rStyle w:val="Hyperlink"/>
            <w:rFonts w:ascii="Times New Roman" w:hAnsi="Times New Roman" w:cs="Times New Roman"/>
            <w:i/>
          </w:rPr>
          <w:t>http://appsso.eurostat.ec.europa.eu/nui/submitViewTableAction.do?dvsc=8</w:t>
        </w:r>
      </w:hyperlink>
    </w:p>
    <w:p w14:paraId="3E5E86F2" w14:textId="77777777" w:rsidR="00232145" w:rsidRDefault="00232145" w:rsidP="00232145">
      <w:pPr>
        <w:rPr>
          <w:rFonts w:ascii="Times New Roman" w:hAnsi="Times New Roman" w:cs="Times New Roman"/>
        </w:rPr>
      </w:pPr>
    </w:p>
    <w:p w14:paraId="4B6BD172" w14:textId="0D93787A" w:rsidR="00232145" w:rsidRPr="00C9728A" w:rsidRDefault="00C9728A" w:rsidP="00232145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Definiraj prag siromaštva i vrstu siromaštva u koje se zalazi ukoliko neko kućanstvo zara</w:t>
      </w:r>
      <w:r>
        <w:rPr>
          <w:rFonts w:ascii="Times New Roman" w:hAnsi="Times New Roman" w:cs="Times New Roman"/>
          <w:lang w:val="hr-HR"/>
        </w:rPr>
        <w:t>đ</w:t>
      </w:r>
      <w:r>
        <w:rPr>
          <w:rFonts w:ascii="Times New Roman" w:hAnsi="Times New Roman" w:cs="Times New Roman"/>
          <w:lang w:val="hr-HR"/>
        </w:rPr>
        <w:t>uje manje od praga siromaštva.</w:t>
      </w:r>
    </w:p>
    <w:p w14:paraId="6E060A4C" w14:textId="0D29A487" w:rsidR="00C9728A" w:rsidRPr="00C9728A" w:rsidRDefault="00C9728A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Definiraj razliku izme</w:t>
      </w:r>
      <w:r>
        <w:rPr>
          <w:rFonts w:ascii="Times New Roman" w:hAnsi="Times New Roman" w:cs="Times New Roman"/>
          <w:lang w:val="hr-HR"/>
        </w:rPr>
        <w:t>đ</w:t>
      </w:r>
      <w:r>
        <w:rPr>
          <w:rFonts w:ascii="Times New Roman" w:hAnsi="Times New Roman" w:cs="Times New Roman"/>
          <w:lang w:val="hr-HR"/>
        </w:rPr>
        <w:t>u relativnog i apsolutnog siromaštva.</w:t>
      </w:r>
    </w:p>
    <w:p w14:paraId="605738C4" w14:textId="34CD9949" w:rsidR="00C9728A" w:rsidRPr="00DF02D9" w:rsidRDefault="00DF02D9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Koji su izvori nejednakosti raspodjele dohotka od rada?</w:t>
      </w:r>
    </w:p>
    <w:p w14:paraId="4342604E" w14:textId="05D364E8" w:rsidR="00DF02D9" w:rsidRPr="00DF02D9" w:rsidRDefault="00DF02D9" w:rsidP="00DF02D9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Koji su izvori nejednakosti raspodjele</w:t>
      </w:r>
      <w:r>
        <w:rPr>
          <w:rFonts w:ascii="Times New Roman" w:hAnsi="Times New Roman" w:cs="Times New Roman"/>
          <w:lang w:val="hr-HR"/>
        </w:rPr>
        <w:t xml:space="preserve"> bogatstva</w:t>
      </w:r>
      <w:r>
        <w:rPr>
          <w:rFonts w:ascii="Times New Roman" w:hAnsi="Times New Roman" w:cs="Times New Roman"/>
          <w:lang w:val="hr-HR"/>
        </w:rPr>
        <w:t>?</w:t>
      </w:r>
    </w:p>
    <w:p w14:paraId="5A882A5A" w14:textId="2FE3CA69" w:rsidR="00DF02D9" w:rsidRPr="004C654B" w:rsidRDefault="004C654B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Objasni </w:t>
      </w:r>
      <w:r w:rsidRPr="004C654B">
        <w:rPr>
          <w:rFonts w:ascii="Times New Roman" w:hAnsi="Times New Roman" w:cs="Times New Roman"/>
          <w:i/>
        </w:rPr>
        <w:t>trade-off</w:t>
      </w:r>
      <w:r>
        <w:rPr>
          <w:rFonts w:ascii="Times New Roman" w:hAnsi="Times New Roman" w:cs="Times New Roman"/>
        </w:rPr>
        <w:t xml:space="preserve"> izme</w:t>
      </w:r>
      <w:r>
        <w:rPr>
          <w:rFonts w:ascii="Times New Roman" w:hAnsi="Times New Roman" w:cs="Times New Roman"/>
          <w:lang w:val="hr-HR"/>
        </w:rPr>
        <w:t>đ</w:t>
      </w:r>
      <w:r>
        <w:rPr>
          <w:rFonts w:ascii="Times New Roman" w:hAnsi="Times New Roman" w:cs="Times New Roman"/>
          <w:lang w:val="hr-HR"/>
        </w:rPr>
        <w:t>u efikasnosti i jednakosti raspodjele.</w:t>
      </w:r>
    </w:p>
    <w:p w14:paraId="24140A81" w14:textId="6E4628A9" w:rsidR="004C654B" w:rsidRDefault="00FE0603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Opiši Okunov zakon “šupljeg vedra” (odkud krećemo, gdje želimo završiti, gdje na kraju ipak završimo).</w:t>
      </w:r>
    </w:p>
    <w:p w14:paraId="76A9E1BE" w14:textId="623664AD" w:rsidR="00FE0603" w:rsidRDefault="005200DE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Koje programe borbe protiv siromaštva koriste suvremena društva?</w:t>
      </w:r>
    </w:p>
    <w:p w14:paraId="2F54C5D6" w14:textId="49267870" w:rsidR="005200DE" w:rsidRDefault="00484DA2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Kroz indikatore objasni što je to indeks društvenog razvoja HDI.</w:t>
      </w:r>
    </w:p>
    <w:p w14:paraId="1FB3A0A4" w14:textId="5F98F6F8" w:rsidR="00484DA2" w:rsidRPr="00C9728A" w:rsidRDefault="002206A8" w:rsidP="00C9728A">
      <w:pPr>
        <w:pStyle w:val="ListParagraph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Postoji li problem nejednakosti raspodjele dohotka u Republici Hrvatskoj. Izrazite svoje mišljenje n</w:t>
      </w:r>
      <w:bookmarkStart w:id="0" w:name="_GoBack"/>
      <w:bookmarkEnd w:id="0"/>
      <w:r>
        <w:rPr>
          <w:rFonts w:ascii="Times New Roman" w:hAnsi="Times New Roman" w:cs="Times New Roman"/>
        </w:rPr>
        <w:t>a tu temu kroz par rečenica.</w:t>
      </w:r>
    </w:p>
    <w:sectPr w:rsidR="00484DA2" w:rsidRPr="00C9728A" w:rsidSect="00B31F5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9CB"/>
    <w:multiLevelType w:val="hybridMultilevel"/>
    <w:tmpl w:val="FA60F55E"/>
    <w:lvl w:ilvl="0" w:tplc="F96AE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5D"/>
    <w:multiLevelType w:val="hybridMultilevel"/>
    <w:tmpl w:val="3C504CE2"/>
    <w:lvl w:ilvl="0" w:tplc="E3E67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7141F9"/>
    <w:multiLevelType w:val="hybridMultilevel"/>
    <w:tmpl w:val="1F8EFF02"/>
    <w:lvl w:ilvl="0" w:tplc="F96AE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DAD"/>
    <w:multiLevelType w:val="hybridMultilevel"/>
    <w:tmpl w:val="CD609060"/>
    <w:lvl w:ilvl="0" w:tplc="F96AE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400E2"/>
    <w:multiLevelType w:val="hybridMultilevel"/>
    <w:tmpl w:val="2C40EC02"/>
    <w:lvl w:ilvl="0" w:tplc="F96AE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C0E18"/>
    <w:multiLevelType w:val="hybridMultilevel"/>
    <w:tmpl w:val="9FD092FA"/>
    <w:lvl w:ilvl="0" w:tplc="F96AE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35B0E"/>
    <w:multiLevelType w:val="hybridMultilevel"/>
    <w:tmpl w:val="34A85FC4"/>
    <w:lvl w:ilvl="0" w:tplc="27D0C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A79DE"/>
    <w:multiLevelType w:val="hybridMultilevel"/>
    <w:tmpl w:val="3C504CE2"/>
    <w:lvl w:ilvl="0" w:tplc="E3E67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246"/>
    <w:rsid w:val="000019A8"/>
    <w:rsid w:val="00005FAD"/>
    <w:rsid w:val="0002452E"/>
    <w:rsid w:val="00026A94"/>
    <w:rsid w:val="000920B3"/>
    <w:rsid w:val="000D0860"/>
    <w:rsid w:val="000D5E0C"/>
    <w:rsid w:val="00106168"/>
    <w:rsid w:val="00112C76"/>
    <w:rsid w:val="00163761"/>
    <w:rsid w:val="00196FD1"/>
    <w:rsid w:val="001D6DD1"/>
    <w:rsid w:val="001F62B3"/>
    <w:rsid w:val="002206A8"/>
    <w:rsid w:val="00232145"/>
    <w:rsid w:val="00262A77"/>
    <w:rsid w:val="002806D3"/>
    <w:rsid w:val="00285855"/>
    <w:rsid w:val="00385383"/>
    <w:rsid w:val="003B6AC8"/>
    <w:rsid w:val="003E71B6"/>
    <w:rsid w:val="00450F6A"/>
    <w:rsid w:val="00484DA2"/>
    <w:rsid w:val="004C654B"/>
    <w:rsid w:val="004D1450"/>
    <w:rsid w:val="004D1E45"/>
    <w:rsid w:val="004F27DA"/>
    <w:rsid w:val="00513872"/>
    <w:rsid w:val="005200DE"/>
    <w:rsid w:val="0052143C"/>
    <w:rsid w:val="005265E4"/>
    <w:rsid w:val="00597E80"/>
    <w:rsid w:val="00601452"/>
    <w:rsid w:val="00630E48"/>
    <w:rsid w:val="006453D1"/>
    <w:rsid w:val="00655D0E"/>
    <w:rsid w:val="006869CD"/>
    <w:rsid w:val="006A5D25"/>
    <w:rsid w:val="006B31D5"/>
    <w:rsid w:val="00721CF1"/>
    <w:rsid w:val="00822C12"/>
    <w:rsid w:val="00833BAC"/>
    <w:rsid w:val="00834B4E"/>
    <w:rsid w:val="00871DDA"/>
    <w:rsid w:val="00897B2F"/>
    <w:rsid w:val="008E14D5"/>
    <w:rsid w:val="008F5893"/>
    <w:rsid w:val="00911E42"/>
    <w:rsid w:val="0092456E"/>
    <w:rsid w:val="00931A6B"/>
    <w:rsid w:val="00946125"/>
    <w:rsid w:val="00951038"/>
    <w:rsid w:val="00985C51"/>
    <w:rsid w:val="00995308"/>
    <w:rsid w:val="00A047A9"/>
    <w:rsid w:val="00A263B5"/>
    <w:rsid w:val="00A35698"/>
    <w:rsid w:val="00A82165"/>
    <w:rsid w:val="00AA6F1C"/>
    <w:rsid w:val="00AB3246"/>
    <w:rsid w:val="00AB3DE8"/>
    <w:rsid w:val="00AB5DC6"/>
    <w:rsid w:val="00AE65C0"/>
    <w:rsid w:val="00B05C2D"/>
    <w:rsid w:val="00B31F5A"/>
    <w:rsid w:val="00B51C5F"/>
    <w:rsid w:val="00B52510"/>
    <w:rsid w:val="00B61C8E"/>
    <w:rsid w:val="00B63F6F"/>
    <w:rsid w:val="00BF702B"/>
    <w:rsid w:val="00C9728A"/>
    <w:rsid w:val="00CB6BD6"/>
    <w:rsid w:val="00CC599F"/>
    <w:rsid w:val="00CF06A2"/>
    <w:rsid w:val="00D3346B"/>
    <w:rsid w:val="00D928FB"/>
    <w:rsid w:val="00D93724"/>
    <w:rsid w:val="00DC3A2E"/>
    <w:rsid w:val="00DF02D9"/>
    <w:rsid w:val="00E01483"/>
    <w:rsid w:val="00E6494A"/>
    <w:rsid w:val="00E83F86"/>
    <w:rsid w:val="00E9757A"/>
    <w:rsid w:val="00F431E5"/>
    <w:rsid w:val="00FA213A"/>
    <w:rsid w:val="00FB7844"/>
    <w:rsid w:val="00FE0603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85D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A77"/>
    <w:pPr>
      <w:ind w:left="720"/>
      <w:contextualSpacing/>
    </w:pPr>
  </w:style>
  <w:style w:type="table" w:styleId="TableGrid">
    <w:name w:val="Table Grid"/>
    <w:basedOn w:val="TableNormal"/>
    <w:uiPriority w:val="59"/>
    <w:rsid w:val="00CB6B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21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A77"/>
    <w:pPr>
      <w:ind w:left="720"/>
      <w:contextualSpacing/>
    </w:pPr>
  </w:style>
  <w:style w:type="table" w:styleId="TableGrid">
    <w:name w:val="Table Grid"/>
    <w:basedOn w:val="TableNormal"/>
    <w:uiPriority w:val="59"/>
    <w:rsid w:val="00CB6B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21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appsso.eurostat.ec.europa.eu/nui/submitViewTableAction.do?dvsc=8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786</Words>
  <Characters>4486</Characters>
  <Application>Microsoft Macintosh Word</Application>
  <DocSecurity>0</DocSecurity>
  <Lines>37</Lines>
  <Paragraphs>10</Paragraphs>
  <ScaleCrop>false</ScaleCrop>
  <Company>Zagrebacka Skola Ekonomije i Managementa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Sablic</dc:creator>
  <cp:keywords/>
  <dc:description/>
  <cp:lastModifiedBy>Denis Sablic</cp:lastModifiedBy>
  <cp:revision>76</cp:revision>
  <dcterms:created xsi:type="dcterms:W3CDTF">2014-03-07T13:03:00Z</dcterms:created>
  <dcterms:modified xsi:type="dcterms:W3CDTF">2014-03-09T00:36:00Z</dcterms:modified>
</cp:coreProperties>
</file>